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spacing w:before="11"/>
        <w:rPr>
          <w:sz w:val="26"/>
        </w:rPr>
      </w:pPr>
    </w:p>
    <w:p w:rsidR="00DD5A00" w:rsidRDefault="00DD5A00">
      <w:pPr>
        <w:pStyle w:val="BodyText"/>
        <w:ind w:left="280"/>
        <w:rPr>
          <w:sz w:val="20"/>
        </w:rPr>
      </w:pPr>
    </w:p>
    <w:p w:rsidR="00DD5A00" w:rsidRDefault="000E54AB">
      <w:pPr>
        <w:pStyle w:val="BodyText"/>
        <w:spacing w:before="53" w:line="211" w:lineRule="auto"/>
        <w:ind w:left="100" w:right="13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7.15pt;margin-top:-102.7pt;width:501.2pt;height:58.2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90"/>
                    <w:gridCol w:w="5533"/>
                  </w:tblGrid>
                  <w:tr w:rsidR="00DD5A00">
                    <w:trPr>
                      <w:trHeight w:val="1163"/>
                    </w:trPr>
                    <w:tc>
                      <w:tcPr>
                        <w:tcW w:w="4490" w:type="dxa"/>
                      </w:tcPr>
                      <w:p w:rsidR="00DD5A00" w:rsidRDefault="0070410F">
                        <w:pPr>
                          <w:pStyle w:val="TableParagraph"/>
                          <w:spacing w:line="266" w:lineRule="exact"/>
                          <w:ind w:left="174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PHÒNG GD&amp;ĐT ĐÔNG TRIỀU</w:t>
                        </w:r>
                      </w:p>
                      <w:p w:rsidR="00DD5A00" w:rsidRDefault="0070410F">
                        <w:pPr>
                          <w:pStyle w:val="TableParagraph"/>
                          <w:spacing w:before="5"/>
                          <w:ind w:left="182" w:right="2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TRƯỜNG TIỂU HỌC THỦY AN</w:t>
                        </w:r>
                      </w:p>
                      <w:p w:rsidR="00DD5A00" w:rsidRDefault="00DD5A00">
                        <w:pPr>
                          <w:pStyle w:val="TableParagraph"/>
                          <w:spacing w:before="156"/>
                          <w:ind w:left="177" w:right="298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33" w:type="dxa"/>
                      </w:tcPr>
                      <w:p w:rsidR="00DD5A00" w:rsidRDefault="0070410F">
                        <w:pPr>
                          <w:pStyle w:val="TableParagraph"/>
                          <w:spacing w:line="271" w:lineRule="exact"/>
                          <w:ind w:left="298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 HOÀ XÃ HỘI CHỦ NGHĨA VIỆT NAM</w:t>
                        </w:r>
                      </w:p>
                      <w:p w:rsidR="00DD5A00" w:rsidRDefault="0070410F">
                        <w:pPr>
                          <w:pStyle w:val="TableParagraph"/>
                          <w:spacing w:before="3"/>
                          <w:ind w:left="239" w:right="1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 lập - Tự do - Hạnh phúc</w:t>
                        </w:r>
                      </w:p>
                      <w:p w:rsidR="00DD5A00" w:rsidRDefault="00DD5A00">
                        <w:pPr>
                          <w:pStyle w:val="TableParagraph"/>
                          <w:spacing w:before="4"/>
                          <w:ind w:left="0"/>
                          <w:rPr>
                            <w:sz w:val="25"/>
                          </w:rPr>
                        </w:pPr>
                      </w:p>
                      <w:p w:rsidR="00DD5A00" w:rsidRDefault="0070410F">
                        <w:pPr>
                          <w:pStyle w:val="TableParagraph"/>
                          <w:spacing w:line="279" w:lineRule="exact"/>
                          <w:ind w:left="1089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 xml:space="preserve">Đông </w:t>
                        </w:r>
                        <w:r w:rsidR="008D15A2">
                          <w:rPr>
                            <w:i/>
                            <w:sz w:val="26"/>
                          </w:rPr>
                          <w:t>Triều, ngày 02 tháng 12 năm 2021</w:t>
                        </w:r>
                      </w:p>
                    </w:tc>
                  </w:tr>
                </w:tbl>
                <w:p w:rsidR="00DD5A00" w:rsidRDefault="00DD5A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0410F">
        <w:t>:</w:t>
      </w:r>
    </w:p>
    <w:p w:rsidR="00DD5A00" w:rsidRDefault="0070410F">
      <w:pPr>
        <w:pStyle w:val="BodyText"/>
        <w:rPr>
          <w:sz w:val="20"/>
        </w:rPr>
      </w:pPr>
      <w:r>
        <w:br w:type="column"/>
      </w:r>
    </w:p>
    <w:p w:rsidR="00DD5A00" w:rsidRDefault="000E54AB">
      <w:pPr>
        <w:pStyle w:val="BodyText"/>
        <w:spacing w:before="6"/>
        <w:rPr>
          <w:sz w:val="26"/>
        </w:rPr>
      </w:pPr>
      <w:r>
        <w:pict>
          <v:line id="_x0000_s1028" style="position:absolute;z-index:-251657728;mso-wrap-distance-left:0;mso-wrap-distance-right:0;mso-position-horizontal-relative:page" from="133.25pt,-24.75pt" to="223.5pt,-24.75pt">
            <w10:wrap type="topAndBottom" anchorx="page"/>
          </v:line>
        </w:pict>
      </w:r>
      <w:r>
        <w:pict>
          <v:line id="_x0000_s1027" style="position:absolute;z-index:-251656704;mso-wrap-distance-left:0;mso-wrap-distance-right:0;mso-position-horizontal-relative:page" from="366.3pt,-24.75pt" to="522pt,-24.75pt">
            <w10:wrap type="topAndBottom" anchorx="page"/>
          </v:line>
        </w:pict>
      </w:r>
    </w:p>
    <w:p w:rsidR="00DD5A00" w:rsidRDefault="00DD5A00">
      <w:pPr>
        <w:pStyle w:val="BodyText"/>
        <w:rPr>
          <w:sz w:val="26"/>
        </w:rPr>
      </w:pPr>
    </w:p>
    <w:p w:rsidR="008D15A2" w:rsidRPr="008D15A2" w:rsidRDefault="008D15A2" w:rsidP="008D15A2">
      <w:pPr>
        <w:ind w:left="200" w:right="200"/>
        <w:jc w:val="center"/>
        <w:rPr>
          <w:color w:val="000000"/>
          <w:sz w:val="28"/>
          <w:szCs w:val="28"/>
        </w:rPr>
      </w:pPr>
      <w:r w:rsidRPr="008D15A2">
        <w:rPr>
          <w:b/>
          <w:bCs/>
          <w:color w:val="000000"/>
          <w:sz w:val="28"/>
          <w:szCs w:val="28"/>
        </w:rPr>
        <w:t xml:space="preserve">CHƯƠNG TRÌNH CÔNG TÁC THÁNG </w:t>
      </w:r>
      <w:r>
        <w:rPr>
          <w:b/>
          <w:bCs/>
          <w:color w:val="000000"/>
          <w:sz w:val="28"/>
          <w:szCs w:val="28"/>
        </w:rPr>
        <w:t>12</w:t>
      </w:r>
      <w:r w:rsidRPr="008D15A2">
        <w:rPr>
          <w:b/>
          <w:bCs/>
          <w:color w:val="000000"/>
          <w:sz w:val="28"/>
          <w:szCs w:val="28"/>
        </w:rPr>
        <w:t>/2021</w:t>
      </w:r>
    </w:p>
    <w:p w:rsidR="008D15A2" w:rsidRPr="008D15A2" w:rsidRDefault="000E54AB" w:rsidP="008D15A2">
      <w:pPr>
        <w:pStyle w:val="Heading1"/>
        <w:spacing w:before="85" w:line="322" w:lineRule="exact"/>
        <w:ind w:left="3020" w:right="373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7.7pt;margin-top:1.25pt;width:102pt;height:0;z-index:251661824" o:connectortype="straight"/>
        </w:pict>
      </w:r>
    </w:p>
    <w:p w:rsidR="00DD5A00" w:rsidRDefault="00DD5A00">
      <w:pPr>
        <w:pStyle w:val="BodyText"/>
        <w:rPr>
          <w:b/>
          <w:sz w:val="16"/>
        </w:rPr>
      </w:pPr>
    </w:p>
    <w:tbl>
      <w:tblPr>
        <w:tblW w:w="9600" w:type="dxa"/>
        <w:tblInd w:w="150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5286"/>
        <w:gridCol w:w="2714"/>
      </w:tblGrid>
      <w:tr w:rsidR="00DD5A00" w:rsidTr="0070410F">
        <w:trPr>
          <w:trHeight w:val="1792"/>
        </w:trPr>
        <w:tc>
          <w:tcPr>
            <w:tcW w:w="9600" w:type="dxa"/>
            <w:gridSpan w:val="3"/>
            <w:tcBorders>
              <w:left w:val="double" w:sz="3" w:space="0" w:color="9BBA58"/>
              <w:bottom w:val="single" w:sz="8" w:space="0" w:color="4D5D2C"/>
            </w:tcBorders>
          </w:tcPr>
          <w:p w:rsidR="00DD5A00" w:rsidRDefault="00D70697" w:rsidP="00D70697">
            <w:pPr>
              <w:pStyle w:val="TableParagraph"/>
              <w:spacing w:before="196" w:line="296" w:lineRule="exact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*. Nhiệm vụ t</w:t>
            </w:r>
            <w:r w:rsidR="0070410F">
              <w:rPr>
                <w:b/>
                <w:sz w:val="26"/>
              </w:rPr>
              <w:t>rọng tâm:</w:t>
            </w:r>
          </w:p>
          <w:p w:rsidR="00D70697" w:rsidRPr="00D70697" w:rsidRDefault="00D70697" w:rsidP="00D70697">
            <w:pPr>
              <w:pStyle w:val="TableParagraph"/>
              <w:spacing w:before="196" w:line="296" w:lineRule="exact"/>
              <w:ind w:left="483"/>
              <w:rPr>
                <w:sz w:val="26"/>
              </w:rPr>
            </w:pPr>
            <w:r w:rsidRPr="00D70697">
              <w:rPr>
                <w:sz w:val="26"/>
              </w:rPr>
              <w:t>1. Tiếp tục thực hiện nghiêm túc công tác phòng chống dịch bệnh covid-19</w:t>
            </w:r>
          </w:p>
          <w:p w:rsidR="00DD5A00" w:rsidRDefault="00D70697" w:rsidP="00D70697">
            <w:pPr>
              <w:pStyle w:val="TableParagraph"/>
              <w:tabs>
                <w:tab w:val="left" w:pos="843"/>
                <w:tab w:val="left" w:pos="844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 xml:space="preserve">      2.</w:t>
            </w:r>
            <w:r w:rsidR="008D15A2">
              <w:rPr>
                <w:sz w:val="26"/>
              </w:rPr>
              <w:t>Tiếp tục tổ chức dạy học linh hoạt trong tình hình mới.</w:t>
            </w:r>
          </w:p>
          <w:p w:rsidR="00DD5A00" w:rsidRDefault="00D70697" w:rsidP="00A205BC">
            <w:pPr>
              <w:pStyle w:val="TableParagraph"/>
              <w:tabs>
                <w:tab w:val="left" w:pos="843"/>
                <w:tab w:val="left" w:pos="844"/>
              </w:tabs>
              <w:ind w:left="145" w:right="106" w:firstLine="341"/>
              <w:rPr>
                <w:sz w:val="26"/>
              </w:rPr>
            </w:pPr>
            <w:r>
              <w:rPr>
                <w:sz w:val="26"/>
              </w:rPr>
              <w:t xml:space="preserve">3.Tổ chức hoạt động </w:t>
            </w:r>
            <w:r w:rsidR="0070410F">
              <w:rPr>
                <w:sz w:val="26"/>
              </w:rPr>
              <w:t xml:space="preserve"> nhân dịp kỉ niệm ngày thành lập Quân đội nhân dân Việt Nam và ngày Hội Quốc phòng toàn</w:t>
            </w:r>
            <w:r w:rsidR="00722264">
              <w:rPr>
                <w:sz w:val="26"/>
              </w:rPr>
              <w:t xml:space="preserve"> </w:t>
            </w:r>
            <w:r w:rsidR="0070410F">
              <w:rPr>
                <w:sz w:val="26"/>
              </w:rPr>
              <w:t>dân.</w:t>
            </w:r>
          </w:p>
          <w:p w:rsidR="00D056CE" w:rsidRPr="00D056CE" w:rsidRDefault="00D056CE" w:rsidP="00D056CE">
            <w:pPr>
              <w:pStyle w:val="TableParagraph"/>
              <w:tabs>
                <w:tab w:val="left" w:pos="8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  <w:r w:rsidRPr="004C16B1">
              <w:rPr>
                <w:sz w:val="24"/>
                <w:szCs w:val="24"/>
              </w:rPr>
              <w:t>. Kiểm tra nội bộ trường học theo kế hoạch</w:t>
            </w:r>
            <w:r>
              <w:rPr>
                <w:sz w:val="24"/>
                <w:szCs w:val="24"/>
              </w:rPr>
              <w:t>.</w:t>
            </w:r>
          </w:p>
          <w:p w:rsidR="00A205BC" w:rsidRDefault="00D70697" w:rsidP="005E69D6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056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A205BC">
              <w:rPr>
                <w:sz w:val="24"/>
              </w:rPr>
              <w:t xml:space="preserve"> 5. Tổ chức </w:t>
            </w:r>
            <w:r w:rsidR="00722264">
              <w:rPr>
                <w:sz w:val="24"/>
              </w:rPr>
              <w:t>thi IOE trên Internet vòng thi cấp trường.</w:t>
            </w:r>
          </w:p>
          <w:p w:rsidR="00D056CE" w:rsidRDefault="00D056CE" w:rsidP="005E69D6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6. Tổ chức khám sức khỏe cho học sinh năm học 2021-2022</w:t>
            </w:r>
          </w:p>
          <w:p w:rsidR="006E084D" w:rsidRPr="005E69D6" w:rsidRDefault="006E084D" w:rsidP="005E69D6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7. Tổ chức thi cuối học kỳ I năm học 2021-2022( Nếu dịch Covid- 19 bùng phát)</w:t>
            </w:r>
          </w:p>
          <w:p w:rsidR="00DD5A00" w:rsidRDefault="0070410F">
            <w:pPr>
              <w:pStyle w:val="TableParagraph"/>
              <w:spacing w:before="7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2. Lịch cụ thể:</w:t>
            </w:r>
          </w:p>
        </w:tc>
      </w:tr>
      <w:tr w:rsidR="00DD5A00" w:rsidTr="0070410F">
        <w:trPr>
          <w:trHeight w:val="562"/>
        </w:trPr>
        <w:tc>
          <w:tcPr>
            <w:tcW w:w="1600" w:type="dxa"/>
            <w:tcBorders>
              <w:top w:val="single" w:sz="8" w:space="0" w:color="4D5D2C"/>
              <w:left w:val="double" w:sz="3" w:space="0" w:color="9BBA58"/>
            </w:tcBorders>
          </w:tcPr>
          <w:p w:rsidR="00DD5A00" w:rsidRDefault="00D056CE">
            <w:pPr>
              <w:pStyle w:val="TableParagraph"/>
              <w:spacing w:before="133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5286" w:type="dxa"/>
            <w:tcBorders>
              <w:top w:val="single" w:sz="8" w:space="0" w:color="4D5D2C"/>
            </w:tcBorders>
          </w:tcPr>
          <w:p w:rsidR="00DD5A00" w:rsidRDefault="0070410F">
            <w:pPr>
              <w:pStyle w:val="TableParagraph"/>
              <w:spacing w:before="133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tác</w:t>
            </w:r>
          </w:p>
        </w:tc>
        <w:tc>
          <w:tcPr>
            <w:tcW w:w="2714" w:type="dxa"/>
            <w:tcBorders>
              <w:top w:val="single" w:sz="8" w:space="0" w:color="4D5D2C"/>
            </w:tcBorders>
          </w:tcPr>
          <w:p w:rsidR="00DD5A00" w:rsidRDefault="0070410F">
            <w:pPr>
              <w:pStyle w:val="TableParagraph"/>
              <w:spacing w:line="270" w:lineRule="exact"/>
              <w:ind w:left="526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Bộ phận, người</w:t>
            </w:r>
          </w:p>
          <w:p w:rsidR="00DD5A00" w:rsidRDefault="0070410F">
            <w:pPr>
              <w:pStyle w:val="TableParagraph"/>
              <w:spacing w:line="272" w:lineRule="exact"/>
              <w:ind w:left="526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thực hiện</w:t>
            </w:r>
          </w:p>
        </w:tc>
      </w:tr>
      <w:tr w:rsidR="00DD5A00" w:rsidTr="004B4930">
        <w:trPr>
          <w:trHeight w:val="830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DD5A0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5A00" w:rsidRDefault="00D056CE">
            <w:pPr>
              <w:pStyle w:val="TableParagraph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01-03</w:t>
            </w:r>
            <w:r w:rsidR="0070410F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D5A00" w:rsidRDefault="00D056CE" w:rsidP="00D056CE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Chuẩn bị các điều kiện thiết yếu tổ chức thi IOE trên Internet vòng thi cấp trường.</w:t>
            </w:r>
          </w:p>
        </w:tc>
        <w:tc>
          <w:tcPr>
            <w:tcW w:w="2714" w:type="dxa"/>
          </w:tcPr>
          <w:p w:rsidR="00DD5A00" w:rsidRDefault="00A205BC" w:rsidP="00D056CE">
            <w:pPr>
              <w:pStyle w:val="TableParagraph"/>
              <w:spacing w:before="144" w:line="237" w:lineRule="auto"/>
              <w:ind w:left="127" w:right="787"/>
              <w:rPr>
                <w:sz w:val="24"/>
              </w:rPr>
            </w:pPr>
            <w:r>
              <w:rPr>
                <w:sz w:val="24"/>
              </w:rPr>
              <w:t>CM, đ/c Hà</w:t>
            </w:r>
            <w:r w:rsidR="00D056CE">
              <w:rPr>
                <w:sz w:val="24"/>
              </w:rPr>
              <w:t>,  GVTA</w:t>
            </w:r>
          </w:p>
        </w:tc>
      </w:tr>
      <w:tr w:rsidR="00DD5A00" w:rsidTr="004B4930">
        <w:trPr>
          <w:trHeight w:val="278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D056CE">
            <w:pPr>
              <w:pStyle w:val="TableParagraph"/>
              <w:spacing w:before="142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70410F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D5A00" w:rsidRDefault="00A205BC">
            <w:pPr>
              <w:pStyle w:val="TableParagraph"/>
              <w:spacing w:before="5"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Họp hội đồng giáo dục </w:t>
            </w:r>
            <w:r w:rsidR="00C42D91">
              <w:rPr>
                <w:sz w:val="24"/>
              </w:rPr>
              <w:t>–</w:t>
            </w:r>
            <w:r>
              <w:rPr>
                <w:sz w:val="24"/>
              </w:rPr>
              <w:t xml:space="preserve"> Họp chuyên môn trường</w:t>
            </w:r>
          </w:p>
        </w:tc>
        <w:tc>
          <w:tcPr>
            <w:tcW w:w="2714" w:type="dxa"/>
          </w:tcPr>
          <w:p w:rsidR="00DD5A00" w:rsidRDefault="00836838">
            <w:pPr>
              <w:pStyle w:val="TableParagraph"/>
              <w:spacing w:before="5" w:line="270" w:lineRule="atLeast"/>
              <w:ind w:left="127" w:right="520"/>
              <w:rPr>
                <w:sz w:val="24"/>
              </w:rPr>
            </w:pPr>
            <w:r>
              <w:rPr>
                <w:sz w:val="24"/>
              </w:rPr>
              <w:t xml:space="preserve"> CBGVNV</w:t>
            </w:r>
          </w:p>
          <w:p w:rsidR="00786CC0" w:rsidRDefault="00786CC0">
            <w:pPr>
              <w:pStyle w:val="TableParagraph"/>
              <w:spacing w:before="5" w:line="270" w:lineRule="atLeast"/>
              <w:ind w:left="127" w:right="520"/>
              <w:rPr>
                <w:sz w:val="24"/>
              </w:rPr>
            </w:pPr>
          </w:p>
        </w:tc>
      </w:tr>
      <w:tr w:rsidR="00836838" w:rsidTr="00D056CE">
        <w:trPr>
          <w:trHeight w:val="829"/>
        </w:trPr>
        <w:tc>
          <w:tcPr>
            <w:tcW w:w="1600" w:type="dxa"/>
            <w:tcBorders>
              <w:left w:val="double" w:sz="3" w:space="0" w:color="9BBA58"/>
            </w:tcBorders>
          </w:tcPr>
          <w:p w:rsidR="00836838" w:rsidRDefault="00836838" w:rsidP="0083683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36838" w:rsidRDefault="00D056CE" w:rsidP="00836838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36838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056CE" w:rsidRDefault="00D056CE" w:rsidP="00C42D91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</w:p>
          <w:p w:rsidR="00C42D91" w:rsidRDefault="00D056CE" w:rsidP="00C42D91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Tổ chức thi IOE trên Internet vòng thi cấp trường.</w:t>
            </w:r>
          </w:p>
        </w:tc>
        <w:tc>
          <w:tcPr>
            <w:tcW w:w="2714" w:type="dxa"/>
          </w:tcPr>
          <w:p w:rsidR="00836838" w:rsidRDefault="00836838" w:rsidP="0083683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86CC0" w:rsidRDefault="00D056CE" w:rsidP="00D056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BGH, GVTA, GV Tin học</w:t>
            </w:r>
          </w:p>
        </w:tc>
      </w:tr>
      <w:tr w:rsidR="00B92E0E" w:rsidTr="0070410F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</w:tcPr>
          <w:p w:rsidR="00B92E0E" w:rsidRDefault="006E084D" w:rsidP="00B92E0E">
            <w:pPr>
              <w:pStyle w:val="TableParagraph"/>
              <w:spacing w:before="142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06-10</w:t>
            </w:r>
            <w:r w:rsidR="00B92E0E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6E084D" w:rsidRDefault="006E084D" w:rsidP="00B92E0E">
            <w:pPr>
              <w:pStyle w:val="TableParagraph"/>
              <w:spacing w:before="2"/>
              <w:rPr>
                <w:sz w:val="24"/>
              </w:rPr>
            </w:pPr>
          </w:p>
          <w:p w:rsidR="00B92E0E" w:rsidRDefault="00D056CE" w:rsidP="00B92E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Kiểm tra nội bộ theo kế hoạch</w:t>
            </w:r>
          </w:p>
        </w:tc>
        <w:tc>
          <w:tcPr>
            <w:tcW w:w="2714" w:type="dxa"/>
          </w:tcPr>
          <w:p w:rsidR="006E084D" w:rsidRDefault="00D056CE" w:rsidP="006E084D">
            <w:pPr>
              <w:pStyle w:val="TableParagraph"/>
              <w:spacing w:before="142"/>
              <w:ind w:left="608"/>
              <w:rPr>
                <w:sz w:val="24"/>
              </w:rPr>
            </w:pPr>
            <w:r>
              <w:rPr>
                <w:sz w:val="24"/>
              </w:rPr>
              <w:t>Ban KTNB</w:t>
            </w:r>
          </w:p>
        </w:tc>
      </w:tr>
      <w:tr w:rsidR="00C42D91" w:rsidTr="0070410F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</w:tcPr>
          <w:p w:rsidR="00C42D91" w:rsidRDefault="006E084D" w:rsidP="00B92E0E">
            <w:pPr>
              <w:pStyle w:val="TableParagraph"/>
              <w:spacing w:before="142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C42D91"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6E084D" w:rsidRDefault="006E084D" w:rsidP="006E084D">
            <w:pPr>
              <w:pStyle w:val="TableParagraph"/>
              <w:spacing w:before="2"/>
              <w:rPr>
                <w:sz w:val="24"/>
              </w:rPr>
            </w:pPr>
          </w:p>
          <w:p w:rsidR="00C42D91" w:rsidRDefault="00C42D91" w:rsidP="006E084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Tổ chức </w:t>
            </w:r>
            <w:r w:rsidR="006E084D">
              <w:rPr>
                <w:sz w:val="24"/>
              </w:rPr>
              <w:t>khám sức khỏe cho học sinh</w:t>
            </w:r>
          </w:p>
        </w:tc>
        <w:tc>
          <w:tcPr>
            <w:tcW w:w="2714" w:type="dxa"/>
          </w:tcPr>
          <w:p w:rsidR="00C42D91" w:rsidRDefault="006E084D" w:rsidP="006E084D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Trạm y tế, BGH, NV y tế, HS</w:t>
            </w:r>
          </w:p>
        </w:tc>
      </w:tr>
      <w:tr w:rsidR="00B92E0E" w:rsidTr="00141B1E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  <w:vAlign w:val="center"/>
          </w:tcPr>
          <w:p w:rsidR="00B92E0E" w:rsidRPr="0070410F" w:rsidRDefault="00C42D91" w:rsidP="00B92E0E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92E0E" w:rsidRPr="0070410F">
              <w:rPr>
                <w:sz w:val="24"/>
              </w:rPr>
              <w:t>/12</w:t>
            </w:r>
          </w:p>
        </w:tc>
        <w:tc>
          <w:tcPr>
            <w:tcW w:w="5286" w:type="dxa"/>
            <w:vAlign w:val="center"/>
          </w:tcPr>
          <w:p w:rsidR="00B92E0E" w:rsidRDefault="00B92E0E" w:rsidP="00B92E0E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-Tổ </w:t>
            </w:r>
            <w:r w:rsidR="006E084D">
              <w:rPr>
                <w:sz w:val="24"/>
              </w:rPr>
              <w:t>chức hoạt động GDNGLL kỉ niệm 77</w:t>
            </w:r>
            <w:r>
              <w:rPr>
                <w:sz w:val="24"/>
              </w:rPr>
              <w:t xml:space="preserve"> năm thành lập Quân đội nhân dân Việt Nam; Ngày hội Quốc phòng toàndân.</w:t>
            </w:r>
          </w:p>
        </w:tc>
        <w:tc>
          <w:tcPr>
            <w:tcW w:w="2714" w:type="dxa"/>
            <w:vAlign w:val="center"/>
          </w:tcPr>
          <w:p w:rsidR="00B92E0E" w:rsidRDefault="00B92E0E" w:rsidP="00B92E0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92E0E" w:rsidRDefault="00141B1E" w:rsidP="00B92E0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CBGVNV, HS</w:t>
            </w:r>
          </w:p>
        </w:tc>
      </w:tr>
      <w:tr w:rsidR="006E084D" w:rsidTr="00FD4010">
        <w:trPr>
          <w:trHeight w:val="433"/>
        </w:trPr>
        <w:tc>
          <w:tcPr>
            <w:tcW w:w="1600" w:type="dxa"/>
            <w:tcBorders>
              <w:left w:val="double" w:sz="3" w:space="0" w:color="9BBA58"/>
            </w:tcBorders>
            <w:vAlign w:val="center"/>
          </w:tcPr>
          <w:p w:rsidR="006E084D" w:rsidRDefault="006E084D" w:rsidP="00B92E0E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13-31/12</w:t>
            </w:r>
          </w:p>
        </w:tc>
        <w:tc>
          <w:tcPr>
            <w:tcW w:w="5286" w:type="dxa"/>
          </w:tcPr>
          <w:p w:rsidR="006E084D" w:rsidRDefault="006E084D" w:rsidP="006E084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E084D" w:rsidRDefault="006E084D" w:rsidP="006E084D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Kiểm tra nội bộ theo kế hoạch</w:t>
            </w:r>
          </w:p>
          <w:p w:rsidR="006E084D" w:rsidRDefault="006E084D" w:rsidP="006E084D"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  <w:tc>
          <w:tcPr>
            <w:tcW w:w="2714" w:type="dxa"/>
          </w:tcPr>
          <w:p w:rsidR="006E084D" w:rsidRDefault="006E084D" w:rsidP="00424DF3">
            <w:pPr>
              <w:pStyle w:val="TableParagraph"/>
              <w:spacing w:before="142"/>
              <w:ind w:left="608"/>
              <w:rPr>
                <w:sz w:val="24"/>
              </w:rPr>
            </w:pPr>
            <w:r>
              <w:rPr>
                <w:sz w:val="24"/>
              </w:rPr>
              <w:t>Ban KTNB</w:t>
            </w:r>
          </w:p>
        </w:tc>
      </w:tr>
    </w:tbl>
    <w:p w:rsidR="00DD5A00" w:rsidRDefault="00DD5A00">
      <w:pPr>
        <w:pStyle w:val="BodyText"/>
        <w:rPr>
          <w:b/>
          <w:sz w:val="26"/>
        </w:rPr>
      </w:pPr>
    </w:p>
    <w:p w:rsidR="00DD5A00" w:rsidRDefault="000E54AB">
      <w:pPr>
        <w:pStyle w:val="BodyText"/>
        <w:rPr>
          <w:b/>
          <w:sz w:val="26"/>
        </w:rPr>
      </w:pPr>
      <w:r>
        <w:pict>
          <v:shape id="_x0000_s1026" type="#_x0000_t202" style="position:absolute;margin-left:85.9pt;margin-top:5.25pt;width:462.55pt;height:117pt;z-index:251657728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88"/>
                    <w:gridCol w:w="4072"/>
                  </w:tblGrid>
                  <w:tr w:rsidR="00DD5A00">
                    <w:trPr>
                      <w:trHeight w:val="2339"/>
                    </w:trPr>
                    <w:tc>
                      <w:tcPr>
                        <w:tcW w:w="4488" w:type="dxa"/>
                      </w:tcPr>
                      <w:p w:rsidR="00DD5A00" w:rsidRDefault="0070410F">
                        <w:pPr>
                          <w:pStyle w:val="TableParagraph"/>
                          <w:spacing w:line="264" w:lineRule="exact"/>
                          <w:ind w:left="182" w:right="323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Nơi nhận:</w:t>
                        </w:r>
                      </w:p>
                      <w:p w:rsidR="00C42D91" w:rsidRDefault="00C42D91" w:rsidP="00C42D91">
                        <w:pPr>
                          <w:ind w:left="200" w:right="198"/>
                          <w:rPr>
                            <w:color w:val="000000"/>
                          </w:rPr>
                        </w:pPr>
                        <w:r w:rsidRPr="00D01A4D">
                          <w:rPr>
                            <w:color w:val="000000"/>
                          </w:rPr>
                          <w:t>- Phòng GD&amp;ĐT (b/c);</w:t>
                        </w:r>
                      </w:p>
                      <w:p w:rsidR="00C42D91" w:rsidRPr="00D01A4D" w:rsidRDefault="00C42D91" w:rsidP="00C42D91">
                        <w:pPr>
                          <w:ind w:left="200" w:right="198"/>
                          <w:rPr>
                            <w:rFonts w:ascii="Verdana" w:hAnsi="Verdana"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- Trang TTĐT trường;</w:t>
                        </w:r>
                      </w:p>
                      <w:p w:rsidR="00C42D91" w:rsidRPr="00D01A4D" w:rsidRDefault="00C42D91" w:rsidP="00C42D91">
                        <w:pPr>
                          <w:ind w:left="200" w:right="198"/>
                          <w:rPr>
                            <w:rFonts w:ascii="Verdana" w:hAnsi="Verdana"/>
                            <w:color w:val="000000"/>
                          </w:rPr>
                        </w:pPr>
                        <w:r w:rsidRPr="00D01A4D">
                          <w:rPr>
                            <w:color w:val="000000"/>
                          </w:rPr>
                          <w:t>- Các bộ phận (t/h);</w:t>
                        </w:r>
                      </w:p>
                      <w:p w:rsidR="00DD5A00" w:rsidRDefault="00C42D91" w:rsidP="00C42D91">
                        <w:pPr>
                          <w:pStyle w:val="TableParagraph"/>
                          <w:tabs>
                            <w:tab w:val="left" w:pos="656"/>
                          </w:tabs>
                          <w:spacing w:line="253" w:lineRule="exact"/>
                        </w:pPr>
                        <w:r>
                          <w:rPr>
                            <w:color w:val="000000"/>
                          </w:rPr>
                          <w:t xml:space="preserve">  </w:t>
                        </w:r>
                        <w:r w:rsidRPr="00D01A4D">
                          <w:rPr>
                            <w:color w:val="000000"/>
                          </w:rPr>
                          <w:t>- Lưu</w:t>
                        </w:r>
                        <w:r>
                          <w:rPr>
                            <w:color w:val="000000"/>
                          </w:rPr>
                          <w:t xml:space="preserve"> VT.</w:t>
                        </w:r>
                      </w:p>
                    </w:tc>
                    <w:tc>
                      <w:tcPr>
                        <w:tcW w:w="4072" w:type="dxa"/>
                      </w:tcPr>
                      <w:p w:rsidR="00DD5A00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HIỆU TRƯỞNG</w:t>
                        </w:r>
                      </w:p>
                      <w:p w:rsidR="000E54AB" w:rsidRDefault="000E54AB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( Đã ký)</w:t>
                        </w: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 w:rsidP="00C42D91">
                        <w:pPr>
                          <w:pStyle w:val="TableParagraph"/>
                          <w:spacing w:line="266" w:lineRule="exact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DD5A00" w:rsidRDefault="00C42D91" w:rsidP="0070410F">
                        <w:pPr>
                          <w:pStyle w:val="TableParagraph"/>
                          <w:spacing w:before="82" w:line="279" w:lineRule="exact"/>
                          <w:ind w:left="198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  </w:t>
                        </w:r>
                        <w:r w:rsidR="0070410F">
                          <w:rPr>
                            <w:b/>
                            <w:sz w:val="26"/>
                          </w:rPr>
                          <w:t>Trần Thị Hạnh</w:t>
                        </w:r>
                      </w:p>
                    </w:tc>
                  </w:tr>
                </w:tbl>
                <w:p w:rsidR="00DD5A00" w:rsidRDefault="00DD5A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DD5A00" w:rsidRDefault="00DD5A00">
      <w:pPr>
        <w:pStyle w:val="BodyText"/>
        <w:spacing w:before="7"/>
        <w:rPr>
          <w:b/>
          <w:sz w:val="23"/>
        </w:rPr>
      </w:pPr>
    </w:p>
    <w:p w:rsidR="00DD5A00" w:rsidRDefault="00DD5A00" w:rsidP="0070410F">
      <w:pPr>
        <w:pStyle w:val="Heading1"/>
        <w:spacing w:before="1" w:line="142" w:lineRule="exact"/>
        <w:sectPr w:rsidR="00DD5A00" w:rsidSect="0070410F">
          <w:type w:val="continuous"/>
          <w:pgSz w:w="12240" w:h="15840"/>
          <w:pgMar w:top="1560" w:right="560" w:bottom="280" w:left="160" w:header="720" w:footer="720" w:gutter="0"/>
          <w:cols w:num="2" w:space="720" w:equalWidth="0">
            <w:col w:w="1380" w:space="78"/>
            <w:col w:w="10062"/>
          </w:cols>
        </w:sectPr>
      </w:pPr>
    </w:p>
    <w:p w:rsidR="00DD5A00" w:rsidRDefault="00DD5A00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DD5A00" w:rsidSect="000F4756">
      <w:pgSz w:w="12240" w:h="15840"/>
      <w:pgMar w:top="1500" w:right="5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4FB"/>
    <w:multiLevelType w:val="hybridMultilevel"/>
    <w:tmpl w:val="25A6D6C0"/>
    <w:lvl w:ilvl="0" w:tplc="AA6ED0DC">
      <w:start w:val="24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2">
    <w:nsid w:val="48193B04"/>
    <w:multiLevelType w:val="hybridMultilevel"/>
    <w:tmpl w:val="699E5BE2"/>
    <w:lvl w:ilvl="0" w:tplc="B3068472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4E153F67"/>
    <w:multiLevelType w:val="hybridMultilevel"/>
    <w:tmpl w:val="6AC22DD2"/>
    <w:lvl w:ilvl="0" w:tplc="0ABAF17A">
      <w:start w:val="3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>
    <w:nsid w:val="55BD6C8C"/>
    <w:multiLevelType w:val="hybridMultilevel"/>
    <w:tmpl w:val="25A0ADEC"/>
    <w:lvl w:ilvl="0" w:tplc="EC96CC3A">
      <w:numFmt w:val="bullet"/>
      <w:lvlText w:val="-"/>
      <w:lvlJc w:val="left"/>
      <w:pPr>
        <w:ind w:left="857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53A55A6">
      <w:numFmt w:val="bullet"/>
      <w:lvlText w:val="•"/>
      <w:lvlJc w:val="left"/>
      <w:pPr>
        <w:ind w:left="1728" w:hanging="346"/>
      </w:pPr>
      <w:rPr>
        <w:rFonts w:hint="default"/>
        <w:lang w:val="en-US" w:eastAsia="en-US" w:bidi="en-US"/>
      </w:rPr>
    </w:lvl>
    <w:lvl w:ilvl="2" w:tplc="2E9C9692">
      <w:numFmt w:val="bullet"/>
      <w:lvlText w:val="•"/>
      <w:lvlJc w:val="left"/>
      <w:pPr>
        <w:ind w:left="2596" w:hanging="346"/>
      </w:pPr>
      <w:rPr>
        <w:rFonts w:hint="default"/>
        <w:lang w:val="en-US" w:eastAsia="en-US" w:bidi="en-US"/>
      </w:rPr>
    </w:lvl>
    <w:lvl w:ilvl="3" w:tplc="FA622798">
      <w:numFmt w:val="bullet"/>
      <w:lvlText w:val="•"/>
      <w:lvlJc w:val="left"/>
      <w:pPr>
        <w:ind w:left="3464" w:hanging="346"/>
      </w:pPr>
      <w:rPr>
        <w:rFonts w:hint="default"/>
        <w:lang w:val="en-US" w:eastAsia="en-US" w:bidi="en-US"/>
      </w:rPr>
    </w:lvl>
    <w:lvl w:ilvl="4" w:tplc="6F161D54">
      <w:numFmt w:val="bullet"/>
      <w:lvlText w:val="•"/>
      <w:lvlJc w:val="left"/>
      <w:pPr>
        <w:ind w:left="4332" w:hanging="346"/>
      </w:pPr>
      <w:rPr>
        <w:rFonts w:hint="default"/>
        <w:lang w:val="en-US" w:eastAsia="en-US" w:bidi="en-US"/>
      </w:rPr>
    </w:lvl>
    <w:lvl w:ilvl="5" w:tplc="7602D08E">
      <w:numFmt w:val="bullet"/>
      <w:lvlText w:val="•"/>
      <w:lvlJc w:val="left"/>
      <w:pPr>
        <w:ind w:left="5200" w:hanging="346"/>
      </w:pPr>
      <w:rPr>
        <w:rFonts w:hint="default"/>
        <w:lang w:val="en-US" w:eastAsia="en-US" w:bidi="en-US"/>
      </w:rPr>
    </w:lvl>
    <w:lvl w:ilvl="6" w:tplc="7702F06C">
      <w:numFmt w:val="bullet"/>
      <w:lvlText w:val="•"/>
      <w:lvlJc w:val="left"/>
      <w:pPr>
        <w:ind w:left="6068" w:hanging="346"/>
      </w:pPr>
      <w:rPr>
        <w:rFonts w:hint="default"/>
        <w:lang w:val="en-US" w:eastAsia="en-US" w:bidi="en-US"/>
      </w:rPr>
    </w:lvl>
    <w:lvl w:ilvl="7" w:tplc="FB80FE88">
      <w:numFmt w:val="bullet"/>
      <w:lvlText w:val="•"/>
      <w:lvlJc w:val="left"/>
      <w:pPr>
        <w:ind w:left="6936" w:hanging="346"/>
      </w:pPr>
      <w:rPr>
        <w:rFonts w:hint="default"/>
        <w:lang w:val="en-US" w:eastAsia="en-US" w:bidi="en-US"/>
      </w:rPr>
    </w:lvl>
    <w:lvl w:ilvl="8" w:tplc="33324D7E">
      <w:numFmt w:val="bullet"/>
      <w:lvlText w:val="•"/>
      <w:lvlJc w:val="left"/>
      <w:pPr>
        <w:ind w:left="7804" w:hanging="346"/>
      </w:pPr>
      <w:rPr>
        <w:rFonts w:hint="default"/>
        <w:lang w:val="en-US" w:eastAsia="en-US" w:bidi="en-US"/>
      </w:rPr>
    </w:lvl>
  </w:abstractNum>
  <w:abstractNum w:abstractNumId="5">
    <w:nsid w:val="7FBC11AE"/>
    <w:multiLevelType w:val="hybridMultilevel"/>
    <w:tmpl w:val="37C6303A"/>
    <w:lvl w:ilvl="0" w:tplc="B4BC4206">
      <w:start w:val="2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5A00"/>
    <w:rsid w:val="000E54AB"/>
    <w:rsid w:val="000F4756"/>
    <w:rsid w:val="00141B1E"/>
    <w:rsid w:val="003364B6"/>
    <w:rsid w:val="00336861"/>
    <w:rsid w:val="00437A41"/>
    <w:rsid w:val="004B4930"/>
    <w:rsid w:val="005D634F"/>
    <w:rsid w:val="005E69D6"/>
    <w:rsid w:val="006E084D"/>
    <w:rsid w:val="0070410F"/>
    <w:rsid w:val="00722264"/>
    <w:rsid w:val="00786CC0"/>
    <w:rsid w:val="00836838"/>
    <w:rsid w:val="008D15A2"/>
    <w:rsid w:val="00A205BC"/>
    <w:rsid w:val="00B92E0E"/>
    <w:rsid w:val="00C42D91"/>
    <w:rsid w:val="00D056CE"/>
    <w:rsid w:val="00D70697"/>
    <w:rsid w:val="00DD5A00"/>
    <w:rsid w:val="00DD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75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0F4756"/>
    <w:pPr>
      <w:ind w:left="8633" w:hanging="3"/>
      <w:outlineLvl w:val="0"/>
    </w:pPr>
    <w:rPr>
      <w:sz w:val="13"/>
      <w:szCs w:val="1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4756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0F4756"/>
  </w:style>
  <w:style w:type="paragraph" w:customStyle="1" w:styleId="TableParagraph">
    <w:name w:val="Table Paragraph"/>
    <w:basedOn w:val="Normal"/>
    <w:uiPriority w:val="1"/>
    <w:qFormat/>
    <w:rsid w:val="000F4756"/>
    <w:pPr>
      <w:ind w:left="1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D6"/>
    <w:rPr>
      <w:rFonts w:ascii="Segoe UI" w:eastAsia="Times New Roman" w:hAnsi="Segoe UI" w:cs="Segoe UI"/>
      <w:sz w:val="18"/>
      <w:szCs w:val="18"/>
      <w:lang w:bidi="en-US"/>
    </w:rPr>
  </w:style>
  <w:style w:type="paragraph" w:styleId="HTMLAddress">
    <w:name w:val="HTML Address"/>
    <w:basedOn w:val="Normal"/>
    <w:link w:val="HTMLAddressChar"/>
    <w:rsid w:val="00C42D91"/>
    <w:pPr>
      <w:widowControl/>
      <w:autoSpaceDE/>
      <w:autoSpaceDN/>
    </w:pPr>
    <w:rPr>
      <w:i/>
      <w:iCs/>
      <w:sz w:val="24"/>
      <w:szCs w:val="24"/>
      <w:lang w:bidi="ar-SA"/>
    </w:rPr>
  </w:style>
  <w:style w:type="character" w:customStyle="1" w:styleId="HTMLAddressChar">
    <w:name w:val="HTML Address Char"/>
    <w:basedOn w:val="DefaultParagraphFont"/>
    <w:link w:val="HTMLAddress"/>
    <w:rsid w:val="00C42D9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Welcome</cp:lastModifiedBy>
  <cp:revision>12</cp:revision>
  <cp:lastPrinted>2019-12-16T08:18:00Z</cp:lastPrinted>
  <dcterms:created xsi:type="dcterms:W3CDTF">2018-12-10T04:11:00Z</dcterms:created>
  <dcterms:modified xsi:type="dcterms:W3CDTF">2022-06-26T08:25:00Z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2018-12-10T00:00:00Z</vt:filetime>
  </property>
</Properties>
</file>